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4"/>
          <w:sz w:val="24"/>
          <w:szCs w:val="24"/>
          <w:rFonts w:ascii="Arial" w:hAnsi="Arial" w:cs="Arial"/>
          <w:color w:val="000000"/>
        </w:rPr>
      </w:pPr>
      <w:r>
        <w:rPr/>
      </w:r>
      <w:r/>
    </w:p>
    <w:p>
      <w:pPr>
        <w:pStyle w:val="Default"/>
        <w:rPr>
          <w:sz w:val="23"/>
          <w:sz w:val="23"/>
          <w:szCs w:val="23"/>
        </w:rPr>
      </w:pPr>
      <w:r>
        <w:rPr/>
        <w:t xml:space="preserve"> </w:t>
      </w:r>
      <w:r>
        <w:rPr>
          <w:sz w:val="23"/>
          <w:szCs w:val="23"/>
        </w:rPr>
        <w:t xml:space="preserve">Na temelju članaka 58. i 118. Zakona o odgoju i obrazovanju u osnovnoj i srednjoj Gimnaziji i članka 28. Statuta Privatne gimnazije Juraj Dobrila s pravom javnosti, na sjednici održanoj 4. veljače 2015. Školski odbor donio je </w:t>
      </w:r>
      <w:r/>
    </w:p>
    <w:p>
      <w:pPr>
        <w:pStyle w:val="Default"/>
        <w:rPr>
          <w:sz w:val="28"/>
          <w:sz w:val="28"/>
          <w:szCs w:val="28"/>
          <w:rFonts w:ascii="Arial" w:hAnsi="Arial" w:cs="Arial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O D L U K U</w:t>
      </w:r>
      <w:r/>
    </w:p>
    <w:p>
      <w:pPr>
        <w:pStyle w:val="Default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O KUĆNOM REDU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I. OPĆE ODREDBE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0"/>
        </w:rPr>
      </w:pPr>
      <w:r>
        <w:rPr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Članak 1.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Ovom odlukom uređuje se kućni red u Privatnoj gimnaziji Juraj Dobrila s pravom javnosti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(u daljem tekstu: Gimnazija).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0"/>
        </w:rPr>
      </w:pPr>
      <w:r>
        <w:rPr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Članak 2.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0"/>
        </w:rPr>
      </w:pPr>
      <w:r>
        <w:rPr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Kućnim se redom u Gimnaziji: </w:t>
      </w:r>
      <w:r/>
    </w:p>
    <w:p>
      <w:pPr>
        <w:pStyle w:val="Default"/>
        <w:spacing w:before="0" w:after="20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1. utvrđuju pravila i obveze ponašanja u Gimnazijii, unutarnjem i vanjskom prostoru </w:t>
      </w:r>
      <w:r/>
    </w:p>
    <w:p>
      <w:pPr>
        <w:pStyle w:val="Default"/>
        <w:spacing w:before="0" w:after="20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2. utvrđuju pravila međusobnih odnosa učenika </w:t>
      </w:r>
      <w:r/>
    </w:p>
    <w:p>
      <w:pPr>
        <w:pStyle w:val="Default"/>
        <w:spacing w:before="0" w:after="20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3. utvrđuju pravila međusobnih odnosa učenika i radnika </w:t>
      </w:r>
      <w:r/>
    </w:p>
    <w:p>
      <w:pPr>
        <w:pStyle w:val="Default"/>
        <w:spacing w:before="0" w:after="20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4. utvrđuje radno vrijeme </w:t>
      </w:r>
      <w:r/>
    </w:p>
    <w:p>
      <w:pPr>
        <w:pStyle w:val="Default"/>
        <w:spacing w:before="0" w:after="20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5. utvrđuju pravila sigurnosti i zaštite od socijalno neprihvatljivih oblika ponašanja, diskriminacije, neprijateljstva i nasilja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6. utvrđuje način postupanja prema imovini.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0"/>
        </w:rPr>
      </w:pPr>
      <w:r>
        <w:rPr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Članak 3.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Ova odluka odnosi se na sve osobe za vrijeme njihova boravka u školskim prostorima.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0"/>
        </w:rPr>
      </w:pPr>
      <w:r>
        <w:rPr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Članak 4.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S odredbama ove odluke razrednici su dužni upoznati učenike i njihove roditelje odnosno skrbnike. </w:t>
      </w:r>
      <w:r/>
    </w:p>
    <w:p>
      <w:pPr>
        <w:pStyle w:val="Default"/>
        <w:rPr>
          <w:sz w:val="23"/>
          <w:sz w:val="23"/>
          <w:szCs w:val="23"/>
        </w:rPr>
      </w:pPr>
      <w:r>
        <w:rPr>
          <w:sz w:val="23"/>
          <w:szCs w:val="23"/>
        </w:rPr>
        <w:t xml:space="preserve">Ova odluka obvezno se ističe na vidljivom mjestu kod ulaza u Gimnaziju i u hodnicima (na svakom katu) Gimnazije </w:t>
      </w:r>
      <w:r/>
    </w:p>
    <w:p>
      <w:pPr>
        <w:pStyle w:val="Default"/>
        <w:rPr>
          <w:sz w:val="24"/>
          <w:sz w:val="24"/>
          <w:szCs w:val="24"/>
          <w:rFonts w:ascii="Arial" w:hAnsi="Arial" w:cs="Arial"/>
          <w:color w:val="00000A"/>
        </w:rPr>
      </w:pPr>
      <w:r>
        <w:rPr>
          <w:color w:val="00000A"/>
        </w:rPr>
      </w:r>
      <w:r>
        <w:br w:type="page"/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II. PRAVILA I OBVEZE PONAŠANJA U GIMNAZIJI, UNUTARNJEM I VANJSKOM PROSTORU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5.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Učenici, radnici Gimnazije te druge osobe mogu boraviti u prostoru Gimnazije tijekom radnog vremena Gimnazije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6.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 prostoru Gimnazije zabranjeno je: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pušenje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nošenje oružja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pisanje po zidovima i inventaru Gimnazije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bacanje izvan koševa za otpatke papira, žvakaćih guma i sl.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unošenje i konzumiranje alkohola i narkotičnih sredstava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unošenje sredstava, opreme i uređaja koji mogu izazvati požar ili eksploziju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igranje igara na sreću i sve vrste kartanja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unošenje tiskovina nepoćudnog sadržaja.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 ne smiju bez odobrenja ravnatelja dovoditi u Gimnaziju strane osobe.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Svim osobama zabranjeno je dovoditi životinje u prostorije i okoliš Gimnazije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7.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>Radnici i učenici Gimnazije dužni su se kulturno odnositi prema roditeljima i drugim osobama koje borave u Gimnaziji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8.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 mogu boraviti u Gimnaziji u vrijeme određeno za nastavu i ostale oblike odgojno-obrazovnog rada.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Učenik je dužan doći u Gimnaziju najkasnije pet minuta prije početka nastave, a napustiti Gimnaziju najkasnije 15 minuta nakon završetka školskih obveza.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9.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Učenik je dužan: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kulturno se ponašati za vrijeme boravka u Gimnaziji i izvan nje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održavati čistima i urednima prostore Gimnazije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dolaziti uredan u Gimnaziju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nakon dolaska u Gimnaziju odjevne predmete i osobne stvari odložiti na mjesto određeno za tu namjenu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mirno ući u učionicu prije početka nastave i pripremiti se za rad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u slučaju kašnjenja javiti se dežurnom nastavniku ili učeniku.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10.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Na znak za početak nastave učenici su obvezni biti na svojim mjestima i pripremiti pribor za rad.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Učenik može svoje mjesto rada promijeniti samo uz dopuštenje razrednika.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 kabinet učenici trebaju ući zajedno s nastavnikom </w:t>
      </w:r>
      <w:r/>
    </w:p>
    <w:p>
      <w:pPr>
        <w:pStyle w:val="Default"/>
        <w:rPr>
          <w:sz w:val="24"/>
          <w:sz w:val="24"/>
          <w:szCs w:val="24"/>
          <w:rFonts w:ascii="Arial" w:hAnsi="Arial" w:cs="Arial"/>
          <w:color w:val="00000A"/>
        </w:rPr>
      </w:pPr>
      <w:r>
        <w:rPr>
          <w:color w:val="00000A"/>
        </w:rPr>
      </w:r>
      <w:r>
        <w:br w:type="page"/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11.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 koji su zakasnili na nastavu, trebaju tiho ući u učionicu i ispričati se nastavniku.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Svako neopravdano kašnjenje učenika na nastavu nastavnik je dužan evidentirati.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12.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Tijekom nastave učenici ne smiju razgovarati, šaptati, dovikivati se, prepirati i šetati po razredu. Učenik koji želi nešto pitati ili priopćiti, treba svoju namjeru pokazati dizanjem ruke. Učenik kojega je nastavnik prozvao, dužan je ustati.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13.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Na nastavi učenik ne smije koristiti laptop, mobitel, walkman i druge slične aparate.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14.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 imaju pravo na veliki odmor i male odmore između nastavnih sati. Mali odmor traje pet minuta, a veliki odmor 15 minuta.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Za vrijeme malih odmora učenici ne smiju napuštati zgradu, a za vrijeme velikog odmora mogu boraviti u okolišu Gimnazije.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15.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 razrednom odjelu tjedno se određuju dva redara.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Redari: </w:t>
      </w:r>
      <w:r/>
    </w:p>
    <w:p>
      <w:pPr>
        <w:pStyle w:val="Default"/>
        <w:spacing w:before="0" w:after="20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dolaze 15 minuta prije početka nastave, pregledaju učionicu i o uočenim nepravilnostima ili oštećenjima izvješćuju dežurnog nastavnika </w:t>
      </w:r>
      <w:r/>
    </w:p>
    <w:p>
      <w:pPr>
        <w:pStyle w:val="Default"/>
        <w:spacing w:before="0" w:after="20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pripremaju učionicu za nastavu, brišu ploču i donose prema potrebi nastavna sredstva i pomagala </w:t>
      </w:r>
      <w:r/>
    </w:p>
    <w:p>
      <w:pPr>
        <w:pStyle w:val="Default"/>
        <w:spacing w:before="0" w:after="20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izvješćuju dežurnog nastavnika o nenazočnosti predmetnog nastavnika na nastavi </w:t>
      </w:r>
      <w:r/>
    </w:p>
    <w:p>
      <w:pPr>
        <w:pStyle w:val="Default"/>
        <w:spacing w:before="0" w:after="20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prijavljuju nastavnicima početkom svakoga nastavnog sata nenazočne učenike </w:t>
      </w:r>
      <w:r/>
    </w:p>
    <w:p>
      <w:pPr>
        <w:pStyle w:val="Default"/>
        <w:spacing w:before="0" w:after="20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izvješćuju o nađenim predmetima nastavnika, a predmete (knjige, bilježnice, olovke, odjeću, nakit i sl.) odnose u tajništvo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nakon završetka nastave posljednji napuštaju učionicu uz prethodnu provjeru ispravnosti učionice, oštećenja zidova, klupa, stolaca i ostaloga inventara te o uočenim oštećenjima izvješćuju dežurnog nastavnika ili tajnika.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16.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Za vrijeme odmora jedan od redara obvezno mora biti u učionici i održavati red.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Svakog učenika koji se ne pridržava reda, redar je ovlašten prijaviti dežurnom nastavniku.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17.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Redare iz članka 15.ovoga pravilnika određuje razrednik prema abecednom redu. 4 </w:t>
      </w:r>
      <w:r/>
    </w:p>
    <w:p>
      <w:pPr>
        <w:pStyle w:val="Default"/>
        <w:rPr>
          <w:sz w:val="24"/>
          <w:sz w:val="24"/>
          <w:szCs w:val="24"/>
          <w:rFonts w:ascii="Arial" w:hAnsi="Arial" w:cs="Arial"/>
          <w:color w:val="00000A"/>
        </w:rPr>
      </w:pPr>
      <w:r>
        <w:rPr>
          <w:color w:val="00000A"/>
        </w:rPr>
      </w:r>
      <w:r>
        <w:br w:type="page"/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18.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 mogu objedovati samo u blagovaonici.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Prije ulaska u blagovaonicu učenik je dužan oprati ruke.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Za vrijeme objeda u blagovaonici mora biti red i mir.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Nakon završenog objeda učenik je dužan pribor za jelo odložiti na odgovarajuće mjesto.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III. PRAVILA MEĐUSOBNIH ODNOSA UČENIKA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19.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 međusobnim odnosima učenici: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trebaju pružati pomoć drugim učenicima Gimnazije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trebaju dati primjeren savjet drugim učenicima u skladu s njihovim interesima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dužni su omogućiti drugim učenicima da iznose svoje mišljenje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trebaju informirati druge učenike o događajima u Gimnaziji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ne smiju ometati druge učenike u učenju i praćenju nastave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mogu predlagati osnivanje učeničkih udruga </w:t>
      </w:r>
      <w:r/>
    </w:p>
    <w:p>
      <w:pPr>
        <w:pStyle w:val="Default"/>
        <w:spacing w:before="0" w:after="19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trebaju poštovati i njegovati spolnu ravnopravnost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mogu ustrojavati razne oblike kulturno-umjetničkih, športskih i drugih sadržaja.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20.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Međusobne sporove učenici ne smiju rješavati svađom i fizičkim obračunom, uvrjedama, širenjem neistina i sl.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 slučaju međusobnog spora učenici su dužni zatražiti pomoć razrednika ili dežurnog nastavnika. </w:t>
      </w:r>
      <w:r/>
    </w:p>
    <w:p>
      <w:pPr>
        <w:pStyle w:val="Default"/>
        <w:spacing w:before="0" w:after="20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IV.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V. PRAVILA MEĐUSOBNIH ODNOSA UČENIKA I RADNIKA GIMNAZIJE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21.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 su dužni uljudno se odnositi prema nastavnicima i drugim radnicima Gimnazije.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 su dužni pozdraviti radnike Gimnazije u školskom prostoru i izvan njega.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 su dužni ustajanjem pozdraviti osobu koja ulazi u učionicu za vrijeme nastavnog sata.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22.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Kod ulaska u Gimnaziju ili izlaska iz Gimnazije učenici trebaju dati prednost starijim osobama. </w:t>
      </w:r>
      <w:r/>
    </w:p>
    <w:p>
      <w:pPr>
        <w:pStyle w:val="Default"/>
        <w:rPr>
          <w:sz w:val="24"/>
          <w:sz w:val="24"/>
          <w:szCs w:val="24"/>
          <w:rFonts w:ascii="Arial" w:hAnsi="Arial" w:cs="Arial"/>
          <w:color w:val="00000A"/>
        </w:rPr>
      </w:pPr>
      <w:r>
        <w:rPr>
          <w:color w:val="00000A"/>
        </w:rPr>
      </w:r>
      <w:r>
        <w:br w:type="page"/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23.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 smiju samo uz dopuštenje ulaziti u zbornicu, ured ravnatelja i tajnika.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Kod ulaska u učionicu ili drugi prostor u kojemu se tada održava nastava, učenik prvo treba pokucati, a zatim tiho ući i priopćiti nastavniku razlog dolaska. Zadaću zbog koje je došao, može obaviti uz odobrenje nastavnika.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24.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Imenik učenika i dnevnik rada na nastavu i s nastave mogu nositi samo nastavnici. Učenicima nije dopušteno nositi na nastavu i s nastave dnevnik rada i imenik učenika.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Nikome nije dopušteno iznošenje imenika učenika i dnevnika rada izvan Gimnazije.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25.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Nastavnik ne smije za vrijeme nastave narediti učeniku da izađe iz učionice.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Zabranjeno je kažnjavanje učenika udaljavanjem s nastave.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VI. RADNO VRIJEME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26.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Radno vrijeme Gimnazije je od 8.00 do 16.00 sati.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27.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Radnici su dužni dolaziti na posao i odlaziti s posla prema rasporedu radnog vremena. Način evidencije nazočnosti na radu određuje ravnatelj.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28.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Roditelji mogu razgovarati s nastavnicima Gimnazije u dane primanja roditelja ili u vrijeme koje odredi razrednik odnosno predmetni nastavnik.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29.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Raspored radnog vremena ravnatelja i tajnika u svezi s prijemom stranaka obvezno se ističe na ulaznim vratima Gimnazije.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30.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Materijali se mogu unositi i iznositi za vrijeme radnog vremena, a izvan radnog vremena samo uz odobrenje ravnatelja. </w:t>
      </w:r>
      <w:r/>
    </w:p>
    <w:p>
      <w:pPr>
        <w:pStyle w:val="Default"/>
        <w:rPr>
          <w:sz w:val="24"/>
          <w:sz w:val="24"/>
          <w:szCs w:val="24"/>
          <w:rFonts w:ascii="Arial" w:hAnsi="Arial" w:cs="Arial"/>
          <w:color w:val="00000A"/>
        </w:rPr>
      </w:pPr>
      <w:r>
        <w:rPr>
          <w:color w:val="00000A"/>
        </w:rPr>
      </w:r>
      <w:r>
        <w:br w:type="page"/>
      </w:r>
      <w:r/>
    </w:p>
    <w:p>
      <w:pPr>
        <w:pStyle w:val="Default"/>
        <w:rPr>
          <w:sz w:val="24"/>
          <w:sz w:val="24"/>
          <w:szCs w:val="24"/>
          <w:rFonts w:ascii="Arial" w:hAnsi="Arial" w:cs="Arial"/>
          <w:color w:val="00000A"/>
        </w:rPr>
      </w:pPr>
      <w:r>
        <w:rPr>
          <w:color w:val="00000A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VII. PRAVILA SIGURNOSTI I ZAŠTITE OD SOCIJALNO NEPRIHVATLJIVIH OBLIKA PONAŠANJA, DISKRIMINACIJE, NEPRIJATELJSTVA I NASILJA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31.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Radnici Gimnazije u suradnji s učenicima dužni su se skrbiti za siguran boravak i rad u Gimnaziji.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32.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 Gimnaziji za vrijeme rada dežuraju nastavnici i učenici, a prema potrebi i mogućnostima i zaštitar.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Raspored i obveze dežurnih nastavnika određuje ravnatelj, a raspored dežurstva učenika razrednik prema prethodnom zaključku nastavničkog vijeća.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Raspored dežurstava objavljuje se na oglasnoj ploči Gimnazije.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33.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Mjesto i trajanje dežurstva određuje ravnatelj.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34.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Dežurni: </w:t>
      </w:r>
      <w:r/>
    </w:p>
    <w:p>
      <w:pPr>
        <w:pStyle w:val="Default"/>
        <w:spacing w:before="0" w:after="20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odobrava ulazak u Gimnaziju roditeljima, skrbnicima i drugim osobama i o tome vodi evidenciju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rFonts w:cs="Times New Roman" w:ascii="Times New Roman" w:hAnsi="Times New Roman"/>
          <w:color w:val="00000A"/>
          <w:sz w:val="23"/>
          <w:szCs w:val="23"/>
        </w:rPr>
        <w:t xml:space="preserve">- </w:t>
      </w:r>
      <w:r>
        <w:rPr>
          <w:color w:val="00000A"/>
          <w:sz w:val="23"/>
          <w:szCs w:val="23"/>
        </w:rPr>
        <w:t xml:space="preserve">daje potrebite obavijesti građanima.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35.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Dežurni vodi knjigu dežurstva.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 knjigu dežurstva upisuju se podatci koje odredi ravnatelj.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36.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Na mjestu dežurstva na vidljivom mjestu moraju se istaknuti brojevi telefona policije, vatrogasaca, hitne pomoći i Državne uprave za zaštitu i spašavanje.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37.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 Gimnaziji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Svatko tko kod drugih uoči postupanje suprotno stavku 1. ovoga članka, treba svoje saznanje priopćiti pučkom pravobranitelju. </w:t>
      </w:r>
      <w:r/>
    </w:p>
    <w:p>
      <w:pPr>
        <w:pStyle w:val="Default"/>
        <w:rPr>
          <w:sz w:val="24"/>
          <w:sz w:val="24"/>
          <w:szCs w:val="24"/>
          <w:rFonts w:ascii="Arial" w:hAnsi="Arial" w:cs="Arial"/>
          <w:color w:val="00000A"/>
        </w:rPr>
      </w:pPr>
      <w:r>
        <w:rPr>
          <w:color w:val="00000A"/>
        </w:rPr>
      </w:r>
      <w:r>
        <w:br w:type="page"/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38.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 Gimnaziji je zabranjen svaki oblik nasilja, izražavanja neprijateljstva, nesnošljivosti i drugoga neprimjerenog ponašanja.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Svatko je dužan upozoriti osobu koja protupravnim činjenjem krši zabranu iz stavka 1. ovoga članka.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Od osobe koja i nakon upozorenja iz stavka 2. ovoga članka nastavi s kršenjem zabrane iz stavka 1. ovoga članka, treba zatražiti da se udalji iz prostora protupravnog činjenja.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Ako se osoba ne udalji iz prostora protupravnog činjenja, svatko se treba za pomoć obratiti najbližoj policijskoj postaji.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VIII. POSTUPANJE PREMA IMOVINI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39.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Radnici, učenici i druge osobe koje borave u Gimnaziji, dužne su se skrbiti o imovini Gimnazije prema načelu dobroga gospodara.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40.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Radnici i učenici moraju se racionalno koristiti sredstvima Gimnazije koja su im stavljena na raspolaganje.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Svaki uočeni kvar na instalacijama električne struje, plina ili vodovoda, grijanja ili drugi kvar radnici i učenici obvezni su prijaviti ravnatelju ili tajniku.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41.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Nakon isteka radnog vremena radnici su dužni uredno pospremiti radne materijale, zatvoriti prozore, isključiti električne aparate i zaključati radne prostorije.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42.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Učenici su dužni čuvati udžbenike i druga obrazovna i nastavna sredstva, a knjige posuđene u knjižnici pravodobno neoštećene vratiti.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43.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Kod napuštanja školskog prostora radnici i učenici trebaju ponijeti svoje stvari.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Gimnazija nije odgovorna za nestanak stvari osoba iz stavka 1. ovoga članka tijekom njihova boravka u školskom prostoru.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44.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Radnici, učenici i druge osobe odgovorne su za štetu koju učine na imovini Gimnazije prema Zakonu o obveznim odnosima. </w:t>
      </w:r>
      <w:r/>
    </w:p>
    <w:p>
      <w:pPr>
        <w:pStyle w:val="Default"/>
        <w:rPr>
          <w:sz w:val="24"/>
          <w:sz w:val="24"/>
          <w:szCs w:val="24"/>
          <w:rFonts w:ascii="Arial" w:hAnsi="Arial" w:cs="Arial"/>
          <w:color w:val="00000A"/>
        </w:rPr>
      </w:pPr>
      <w:r>
        <w:rPr>
          <w:color w:val="00000A"/>
        </w:rPr>
      </w:r>
      <w:r>
        <w:br w:type="page"/>
      </w:r>
      <w:r/>
    </w:p>
    <w:p>
      <w:pPr>
        <w:pStyle w:val="Default"/>
        <w:rPr>
          <w:sz w:val="24"/>
          <w:sz w:val="24"/>
          <w:szCs w:val="24"/>
          <w:rFonts w:ascii="Arial" w:hAnsi="Arial" w:cs="Arial"/>
          <w:color w:val="00000A"/>
        </w:rPr>
      </w:pPr>
      <w:r>
        <w:rPr>
          <w:color w:val="00000A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IX. PRIJELAZNE I ZAVRŠNE ODREDBE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45.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>Stupanjem na snagu ove odluke prestaje važiti prethodni Pravilnik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Članak 46.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Ova Odluka stupa na snagu danom objavljivanja na oglasnoj ploči Gimnazije.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PREDSJEDNICA ŠKOLSKOG ODBORA 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>Elizabeta Červar Vrbanić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 xml:space="preserve">Ova Odluka objavljena je na oglasnoj ploči dana 4.veljače 2015., a stupila je na snagu dana 13. veljače 2015. godine. 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</w:pPr>
      <w:r>
        <w:rPr>
          <w:color w:val="00000A"/>
          <w:sz w:val="23"/>
          <w:szCs w:val="23"/>
        </w:rPr>
        <w:t xml:space="preserve">Klasa: </w:t>
      </w:r>
      <w:r>
        <w:rPr>
          <w:color w:val="00000A"/>
          <w:sz w:val="23"/>
          <w:szCs w:val="23"/>
        </w:rPr>
        <w:t>602-03-03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</w:pPr>
      <w:r>
        <w:rPr>
          <w:color w:val="00000A"/>
          <w:sz w:val="23"/>
          <w:szCs w:val="23"/>
        </w:rPr>
        <w:t xml:space="preserve">Urbroj: </w:t>
      </w:r>
      <w:r>
        <w:rPr>
          <w:color w:val="00000A"/>
          <w:sz w:val="23"/>
          <w:szCs w:val="23"/>
        </w:rPr>
        <w:t>2168-25-03-15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>Ravnatelj:</w:t>
      </w:r>
      <w:r/>
    </w:p>
    <w:p>
      <w:pPr>
        <w:pStyle w:val="Default"/>
        <w:rPr>
          <w:sz w:val="23"/>
          <w:sz w:val="23"/>
          <w:szCs w:val="23"/>
          <w:color w:val="00000A"/>
        </w:rPr>
      </w:pPr>
      <w:r>
        <w:rPr>
          <w:color w:val="00000A"/>
          <w:sz w:val="23"/>
          <w:szCs w:val="23"/>
        </w:rPr>
        <w:t>Branimir Červar</w:t>
      </w:r>
      <w:r/>
    </w:p>
    <w:p>
      <w:pPr>
        <w:pStyle w:val="Default"/>
        <w:rPr>
          <w:sz w:val="23"/>
          <w:sz w:val="23"/>
          <w:szCs w:val="23"/>
          <w:rFonts w:ascii="Arial" w:hAnsi="Arial" w:cs="Arial"/>
          <w:color w:val="00000A"/>
        </w:rPr>
      </w:pPr>
      <w:r>
        <w:rPr>
          <w:color w:val="00000A"/>
          <w:sz w:val="23"/>
          <w:szCs w:val="23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55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234ef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Application>LibreOffice/4.3.5.2$Windows_x86 LibreOffice_project/3a87456aaa6a95c63eea1c1b3201acedf0751bd5</Application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2015-06-22T11:32:00Z</dcterms:created>
  <dc:creator>PC</dc:creator>
  <dc:language>hr-HR</dc:language>
  <cp:lastPrinted>2015-06-22T21:14:34Z</cp:lastPrinted>
  <dcterms:modified xsi:type="dcterms:W3CDTF">2015-06-22T21:19:02Z</dcterms:modified>
  <cp:revision>3</cp:revision>
</cp:coreProperties>
</file>